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79" w:rsidRDefault="00983379">
      <w:pPr>
        <w:rPr>
          <w:rFonts w:ascii="Arial" w:hAnsi="Arial" w:cs="Arial"/>
          <w:b/>
          <w:color w:val="686157"/>
          <w:sz w:val="28"/>
          <w:szCs w:val="28"/>
        </w:rPr>
      </w:pPr>
    </w:p>
    <w:p w:rsidR="00983379" w:rsidRDefault="00983379">
      <w:pPr>
        <w:rPr>
          <w:rFonts w:ascii="Arial" w:hAnsi="Arial" w:cs="Arial"/>
          <w:b/>
          <w:color w:val="686157"/>
          <w:sz w:val="28"/>
          <w:szCs w:val="28"/>
        </w:rPr>
      </w:pPr>
    </w:p>
    <w:p w:rsidR="00983379" w:rsidRDefault="00983379">
      <w:pPr>
        <w:rPr>
          <w:rFonts w:ascii="Arial" w:hAnsi="Arial" w:cs="Arial"/>
          <w:b/>
          <w:color w:val="686157"/>
          <w:sz w:val="28"/>
          <w:szCs w:val="28"/>
        </w:rPr>
      </w:pPr>
    </w:p>
    <w:p w:rsidR="00983379" w:rsidRDefault="00983379">
      <w:pPr>
        <w:rPr>
          <w:rFonts w:ascii="Arial" w:hAnsi="Arial" w:cs="Arial"/>
          <w:b/>
          <w:color w:val="686157"/>
          <w:sz w:val="28"/>
          <w:szCs w:val="28"/>
        </w:rPr>
      </w:pPr>
    </w:p>
    <w:p w:rsidR="00983379" w:rsidRDefault="00983379">
      <w:pPr>
        <w:rPr>
          <w:rFonts w:ascii="Arial" w:hAnsi="Arial" w:cs="Arial"/>
          <w:b/>
          <w:color w:val="686157"/>
          <w:sz w:val="28"/>
          <w:szCs w:val="28"/>
        </w:rPr>
      </w:pPr>
    </w:p>
    <w:p w:rsidR="00983379" w:rsidRDefault="00983379">
      <w:pPr>
        <w:rPr>
          <w:rFonts w:ascii="Arial" w:hAnsi="Arial" w:cs="Arial"/>
          <w:b/>
          <w:color w:val="686157"/>
          <w:sz w:val="28"/>
          <w:szCs w:val="28"/>
        </w:rPr>
      </w:pPr>
    </w:p>
    <w:p w:rsidR="00983379" w:rsidRDefault="00983379">
      <w:pPr>
        <w:rPr>
          <w:rFonts w:ascii="Arial" w:hAnsi="Arial" w:cs="Arial"/>
          <w:b/>
          <w:color w:val="686157"/>
          <w:sz w:val="28"/>
          <w:szCs w:val="28"/>
        </w:rPr>
      </w:pPr>
    </w:p>
    <w:p w:rsidR="00983379" w:rsidRPr="00983379" w:rsidRDefault="00983379" w:rsidP="00983379">
      <w:pPr>
        <w:jc w:val="center"/>
        <w:rPr>
          <w:rFonts w:ascii="Arial" w:hAnsi="Arial" w:cs="Arial"/>
          <w:b/>
          <w:color w:val="686157"/>
          <w:sz w:val="40"/>
          <w:szCs w:val="40"/>
        </w:rPr>
      </w:pPr>
    </w:p>
    <w:p w:rsidR="00983379" w:rsidRPr="00983379" w:rsidRDefault="00983379" w:rsidP="00983379">
      <w:pPr>
        <w:jc w:val="center"/>
        <w:rPr>
          <w:rFonts w:ascii="Arial" w:hAnsi="Arial" w:cs="Arial"/>
          <w:b/>
          <w:color w:val="686157"/>
          <w:sz w:val="40"/>
          <w:szCs w:val="40"/>
        </w:rPr>
      </w:pPr>
      <w:r w:rsidRPr="00983379">
        <w:rPr>
          <w:rFonts w:ascii="Arial" w:hAnsi="Arial" w:cs="Arial"/>
          <w:b/>
          <w:color w:val="686157"/>
          <w:sz w:val="40"/>
          <w:szCs w:val="40"/>
        </w:rPr>
        <w:t>REGULAMIN MONITORINGU</w:t>
      </w:r>
    </w:p>
    <w:p w:rsidR="00983379" w:rsidRDefault="00983379" w:rsidP="00983379">
      <w:pPr>
        <w:jc w:val="center"/>
        <w:rPr>
          <w:rFonts w:ascii="Arial" w:hAnsi="Arial" w:cs="Arial"/>
          <w:b/>
          <w:color w:val="686157"/>
          <w:sz w:val="40"/>
          <w:szCs w:val="40"/>
        </w:rPr>
      </w:pPr>
      <w:r w:rsidRPr="00983379">
        <w:rPr>
          <w:rFonts w:ascii="Arial" w:hAnsi="Arial" w:cs="Arial"/>
          <w:b/>
          <w:color w:val="686157"/>
          <w:sz w:val="40"/>
          <w:szCs w:val="40"/>
        </w:rPr>
        <w:t>WIZYJNEGO W PRZEDSZKOLU nr 16</w:t>
      </w:r>
    </w:p>
    <w:p w:rsidR="00983379" w:rsidRPr="00983379" w:rsidRDefault="00983379" w:rsidP="00983379">
      <w:pPr>
        <w:jc w:val="center"/>
        <w:rPr>
          <w:rFonts w:ascii="Arial" w:hAnsi="Arial" w:cs="Arial"/>
          <w:b/>
          <w:color w:val="686157"/>
          <w:sz w:val="40"/>
          <w:szCs w:val="40"/>
        </w:rPr>
      </w:pPr>
      <w:r>
        <w:rPr>
          <w:rFonts w:ascii="Arial" w:hAnsi="Arial" w:cs="Arial"/>
          <w:b/>
          <w:color w:val="686157"/>
          <w:sz w:val="40"/>
          <w:szCs w:val="40"/>
        </w:rPr>
        <w:t>Koszałka-Opałka</w:t>
      </w:r>
    </w:p>
    <w:p w:rsidR="00983379" w:rsidRPr="00983379" w:rsidRDefault="00983379" w:rsidP="00983379">
      <w:pPr>
        <w:jc w:val="center"/>
        <w:rPr>
          <w:rFonts w:ascii="Arial" w:hAnsi="Arial" w:cs="Arial"/>
          <w:b/>
          <w:color w:val="686157"/>
          <w:sz w:val="40"/>
          <w:szCs w:val="40"/>
        </w:rPr>
      </w:pPr>
    </w:p>
    <w:p w:rsidR="00983379" w:rsidRDefault="00983379">
      <w:pPr>
        <w:rPr>
          <w:rFonts w:ascii="Arial" w:hAnsi="Arial" w:cs="Arial"/>
          <w:b/>
          <w:color w:val="686157"/>
          <w:sz w:val="28"/>
          <w:szCs w:val="28"/>
        </w:rPr>
      </w:pPr>
    </w:p>
    <w:p w:rsidR="00983379" w:rsidRDefault="00983379">
      <w:pPr>
        <w:rPr>
          <w:rFonts w:ascii="Arial" w:hAnsi="Arial" w:cs="Arial"/>
          <w:b/>
          <w:color w:val="686157"/>
          <w:sz w:val="28"/>
          <w:szCs w:val="28"/>
        </w:rPr>
      </w:pPr>
    </w:p>
    <w:p w:rsidR="00983379" w:rsidRDefault="00983379">
      <w:pPr>
        <w:rPr>
          <w:rFonts w:ascii="Arial" w:hAnsi="Arial" w:cs="Arial"/>
          <w:b/>
          <w:color w:val="686157"/>
          <w:sz w:val="28"/>
          <w:szCs w:val="28"/>
        </w:rPr>
      </w:pPr>
    </w:p>
    <w:p w:rsidR="00983379" w:rsidRDefault="00983379">
      <w:pPr>
        <w:rPr>
          <w:rFonts w:ascii="Arial" w:hAnsi="Arial" w:cs="Arial"/>
          <w:b/>
          <w:color w:val="686157"/>
          <w:sz w:val="28"/>
          <w:szCs w:val="28"/>
        </w:rPr>
      </w:pPr>
    </w:p>
    <w:p w:rsidR="00983379" w:rsidRDefault="00983379">
      <w:pPr>
        <w:rPr>
          <w:rFonts w:ascii="Arial" w:hAnsi="Arial" w:cs="Arial"/>
          <w:b/>
          <w:color w:val="686157"/>
          <w:sz w:val="28"/>
          <w:szCs w:val="28"/>
        </w:rPr>
      </w:pPr>
    </w:p>
    <w:p w:rsidR="00983379" w:rsidRDefault="00983379">
      <w:pPr>
        <w:rPr>
          <w:rFonts w:ascii="Arial" w:hAnsi="Arial" w:cs="Arial"/>
          <w:b/>
          <w:color w:val="686157"/>
          <w:sz w:val="28"/>
          <w:szCs w:val="28"/>
        </w:rPr>
      </w:pPr>
    </w:p>
    <w:p w:rsidR="00983379" w:rsidRDefault="00983379">
      <w:pPr>
        <w:rPr>
          <w:rFonts w:ascii="Arial" w:hAnsi="Arial" w:cs="Arial"/>
          <w:b/>
          <w:color w:val="686157"/>
          <w:sz w:val="28"/>
          <w:szCs w:val="28"/>
        </w:rPr>
      </w:pPr>
    </w:p>
    <w:p w:rsidR="00983379" w:rsidRDefault="00983379">
      <w:pPr>
        <w:rPr>
          <w:rFonts w:ascii="Arial" w:hAnsi="Arial" w:cs="Arial"/>
          <w:b/>
          <w:color w:val="686157"/>
          <w:sz w:val="28"/>
          <w:szCs w:val="28"/>
        </w:rPr>
      </w:pPr>
    </w:p>
    <w:p w:rsidR="00983379" w:rsidRDefault="00983379">
      <w:pPr>
        <w:rPr>
          <w:rFonts w:ascii="Arial" w:hAnsi="Arial" w:cs="Arial"/>
          <w:b/>
          <w:color w:val="686157"/>
          <w:sz w:val="28"/>
          <w:szCs w:val="28"/>
        </w:rPr>
      </w:pPr>
    </w:p>
    <w:p w:rsidR="00983379" w:rsidRDefault="00983379">
      <w:pPr>
        <w:rPr>
          <w:rFonts w:ascii="Arial" w:hAnsi="Arial" w:cs="Arial"/>
          <w:b/>
          <w:color w:val="686157"/>
          <w:sz w:val="28"/>
          <w:szCs w:val="28"/>
        </w:rPr>
      </w:pPr>
    </w:p>
    <w:p w:rsidR="00983379" w:rsidRDefault="00983379">
      <w:pPr>
        <w:rPr>
          <w:rFonts w:ascii="Arial" w:hAnsi="Arial" w:cs="Arial"/>
          <w:b/>
          <w:color w:val="686157"/>
          <w:sz w:val="28"/>
          <w:szCs w:val="28"/>
        </w:rPr>
      </w:pPr>
    </w:p>
    <w:p w:rsidR="00983379" w:rsidRDefault="00983379">
      <w:pPr>
        <w:rPr>
          <w:rFonts w:ascii="Arial" w:hAnsi="Arial" w:cs="Arial"/>
          <w:b/>
          <w:color w:val="686157"/>
          <w:sz w:val="28"/>
          <w:szCs w:val="28"/>
        </w:rPr>
      </w:pPr>
    </w:p>
    <w:p w:rsidR="006F0ED2" w:rsidRPr="002251FD" w:rsidRDefault="00983379" w:rsidP="006F0ED2">
      <w:pPr>
        <w:pStyle w:val="Nagwek1"/>
        <w:shd w:val="clear" w:color="auto" w:fill="FFFFFF"/>
        <w:spacing w:before="0"/>
        <w:rPr>
          <w:rFonts w:ascii="Arial" w:eastAsia="Times New Roman" w:hAnsi="Arial" w:cs="Arial"/>
          <w:b w:val="0"/>
          <w:bCs w:val="0"/>
          <w:color w:val="212529"/>
          <w:kern w:val="36"/>
          <w:sz w:val="24"/>
          <w:szCs w:val="24"/>
          <w:lang w:eastAsia="pl-PL"/>
        </w:rPr>
      </w:pPr>
      <w:r w:rsidRPr="006F0ED2">
        <w:rPr>
          <w:rFonts w:ascii="Arial" w:hAnsi="Arial" w:cs="Arial"/>
          <w:b w:val="0"/>
          <w:color w:val="686157"/>
          <w:shd w:val="clear" w:color="auto" w:fill="FFFFFF"/>
        </w:rPr>
        <w:t>§ 1.</w:t>
      </w:r>
      <w:r w:rsidRPr="006F0ED2">
        <w:rPr>
          <w:rFonts w:ascii="Arial" w:hAnsi="Arial" w:cs="Arial"/>
          <w:b w:val="0"/>
          <w:color w:val="686157"/>
        </w:rPr>
        <w:br/>
      </w:r>
      <w:r w:rsidRPr="006F0ED2">
        <w:rPr>
          <w:rFonts w:ascii="Arial" w:hAnsi="Arial" w:cs="Arial"/>
          <w:b w:val="0"/>
          <w:color w:val="686157"/>
          <w:shd w:val="clear" w:color="auto" w:fill="FFFFFF"/>
        </w:rPr>
        <w:t>Podstawa prawna regulaminu:</w:t>
      </w:r>
      <w:r w:rsidRPr="006F0ED2">
        <w:rPr>
          <w:rFonts w:ascii="Arial" w:hAnsi="Arial" w:cs="Arial"/>
          <w:b w:val="0"/>
          <w:color w:val="686157"/>
        </w:rPr>
        <w:br/>
      </w:r>
      <w:r w:rsidRPr="006F0ED2">
        <w:rPr>
          <w:rFonts w:ascii="Arial" w:hAnsi="Arial" w:cs="Arial"/>
          <w:b w:val="0"/>
          <w:color w:val="686157"/>
        </w:rPr>
        <w:br/>
      </w:r>
      <w:r w:rsidRPr="002251FD">
        <w:rPr>
          <w:rFonts w:ascii="Arial" w:hAnsi="Arial" w:cs="Arial"/>
          <w:b w:val="0"/>
          <w:color w:val="686157"/>
          <w:sz w:val="24"/>
          <w:szCs w:val="24"/>
          <w:shd w:val="clear" w:color="auto" w:fill="FFFFFF"/>
        </w:rPr>
        <w:t>1</w:t>
      </w:r>
      <w:r w:rsidRPr="002251FD">
        <w:rPr>
          <w:rFonts w:ascii="Arial" w:hAnsi="Arial" w:cs="Arial"/>
          <w:b w:val="0"/>
          <w:color w:val="686157"/>
          <w:sz w:val="24"/>
          <w:szCs w:val="24"/>
          <w:shd w:val="clear" w:color="auto" w:fill="FFFFFF"/>
        </w:rPr>
        <w:t>. Rozporządzenie Rady Ministrów z dnia 6 września 2007r. w sprawie form i zakresu finansowego wspierania organów prowadzących w zapewnieniu bezpiecznych warunków nauki, wychowania i opieki w publicznych szkołach i placówkach (Dz. U. z 2007r., Nr 163, poz. 1155).</w:t>
      </w:r>
      <w:r w:rsidRPr="002251FD">
        <w:rPr>
          <w:rFonts w:ascii="Arial" w:hAnsi="Arial" w:cs="Arial"/>
          <w:b w:val="0"/>
          <w:color w:val="686157"/>
          <w:sz w:val="24"/>
          <w:szCs w:val="24"/>
        </w:rPr>
        <w:br/>
      </w:r>
      <w:r w:rsidRPr="002251FD">
        <w:rPr>
          <w:rFonts w:ascii="Arial" w:hAnsi="Arial" w:cs="Arial"/>
          <w:b w:val="0"/>
          <w:color w:val="686157"/>
          <w:sz w:val="24"/>
          <w:szCs w:val="24"/>
          <w:shd w:val="clear" w:color="auto" w:fill="FFFFFF"/>
        </w:rPr>
        <w:t>2</w:t>
      </w:r>
      <w:r w:rsidRPr="002251FD">
        <w:rPr>
          <w:rFonts w:ascii="Arial" w:hAnsi="Arial" w:cs="Arial"/>
          <w:b w:val="0"/>
          <w:color w:val="686157"/>
          <w:sz w:val="24"/>
          <w:szCs w:val="24"/>
          <w:shd w:val="clear" w:color="auto" w:fill="FFFFFF"/>
        </w:rPr>
        <w:t>. Uchwała Rady Ministrów Nr 104/2008 z dnia 12 maja 2008r. zmieniająca uchwałę w sprawie Rządowego programu wspierania w latach 2007-2009 organów prowadzących w zapewnieniu bezpiecznych warunków nauki, wychowania i opieki w publicznych szkołach i placówkach „Monitoring wizyjny w szkołach i placówkach”.</w:t>
      </w:r>
      <w:r w:rsidRPr="002251FD">
        <w:rPr>
          <w:rFonts w:ascii="Arial" w:hAnsi="Arial" w:cs="Arial"/>
          <w:b w:val="0"/>
          <w:color w:val="686157"/>
          <w:sz w:val="24"/>
          <w:szCs w:val="24"/>
        </w:rPr>
        <w:br/>
      </w:r>
      <w:r w:rsidRPr="002251FD">
        <w:rPr>
          <w:rFonts w:ascii="Arial" w:hAnsi="Arial" w:cs="Arial"/>
          <w:b w:val="0"/>
          <w:color w:val="686157"/>
          <w:sz w:val="24"/>
          <w:szCs w:val="24"/>
          <w:shd w:val="clear" w:color="auto" w:fill="FFFFFF"/>
        </w:rPr>
        <w:t>3</w:t>
      </w:r>
      <w:r w:rsidRPr="002251FD">
        <w:rPr>
          <w:rFonts w:ascii="Arial" w:hAnsi="Arial" w:cs="Arial"/>
          <w:b w:val="0"/>
          <w:color w:val="686157"/>
          <w:sz w:val="24"/>
          <w:szCs w:val="24"/>
          <w:shd w:val="clear" w:color="auto" w:fill="FFFFFF"/>
        </w:rPr>
        <w:t>. Rozporządzenie Rady Ministrów z dnia 12 maja 2008r. zmieniające rozporządzenie w sprawie form i zakresu finansowego wspierania organów prowadzących w zapewnieniu bezpiecznych warunków nauki, wychowania i opieki w publicznych szkołach i placówkach (Dz. U. z 2008r., Nr 94, poz. 598).</w:t>
      </w:r>
      <w:r w:rsidRPr="002251FD">
        <w:rPr>
          <w:rFonts w:ascii="Arial" w:hAnsi="Arial" w:cs="Arial"/>
          <w:b w:val="0"/>
          <w:color w:val="686157"/>
          <w:sz w:val="24"/>
          <w:szCs w:val="24"/>
        </w:rPr>
        <w:br/>
      </w:r>
      <w:r w:rsidRPr="002251FD">
        <w:rPr>
          <w:rFonts w:ascii="Arial" w:hAnsi="Arial" w:cs="Arial"/>
          <w:b w:val="0"/>
          <w:color w:val="686157"/>
          <w:sz w:val="24"/>
          <w:szCs w:val="24"/>
          <w:shd w:val="clear" w:color="auto" w:fill="FFFFFF"/>
        </w:rPr>
        <w:t>4</w:t>
      </w:r>
      <w:r w:rsidRPr="002251FD">
        <w:rPr>
          <w:rFonts w:ascii="Arial" w:hAnsi="Arial" w:cs="Arial"/>
          <w:b w:val="0"/>
          <w:color w:val="686157"/>
          <w:sz w:val="24"/>
          <w:szCs w:val="24"/>
          <w:shd w:val="clear" w:color="auto" w:fill="FFFFFF"/>
        </w:rPr>
        <w:t xml:space="preserve">. Ustawa z dnia 7 września 1991r. o systemie oświaty (Dz. U. z 2004r., Nr 256, poz. 2572 z </w:t>
      </w:r>
      <w:proofErr w:type="spellStart"/>
      <w:r w:rsidRPr="002251FD">
        <w:rPr>
          <w:rFonts w:ascii="Arial" w:hAnsi="Arial" w:cs="Arial"/>
          <w:b w:val="0"/>
          <w:color w:val="686157"/>
          <w:sz w:val="24"/>
          <w:szCs w:val="24"/>
          <w:shd w:val="clear" w:color="auto" w:fill="FFFFFF"/>
        </w:rPr>
        <w:t>późn</w:t>
      </w:r>
      <w:proofErr w:type="spellEnd"/>
      <w:r w:rsidRPr="002251FD">
        <w:rPr>
          <w:rFonts w:ascii="Arial" w:hAnsi="Arial" w:cs="Arial"/>
          <w:b w:val="0"/>
          <w:color w:val="686157"/>
          <w:sz w:val="24"/>
          <w:szCs w:val="24"/>
          <w:shd w:val="clear" w:color="auto" w:fill="FFFFFF"/>
        </w:rPr>
        <w:t>. zm.).</w:t>
      </w:r>
      <w:r w:rsidRPr="002251FD">
        <w:rPr>
          <w:rFonts w:ascii="Arial" w:hAnsi="Arial" w:cs="Arial"/>
          <w:b w:val="0"/>
          <w:color w:val="686157"/>
          <w:sz w:val="24"/>
          <w:szCs w:val="24"/>
        </w:rPr>
        <w:br/>
      </w:r>
      <w:r w:rsidRPr="002251FD">
        <w:rPr>
          <w:rFonts w:ascii="Arial" w:hAnsi="Arial" w:cs="Arial"/>
          <w:b w:val="0"/>
          <w:color w:val="686157"/>
          <w:sz w:val="24"/>
          <w:szCs w:val="24"/>
          <w:shd w:val="clear" w:color="auto" w:fill="FFFFFF"/>
        </w:rPr>
        <w:t>5</w:t>
      </w:r>
      <w:r w:rsidRPr="002251FD">
        <w:rPr>
          <w:rFonts w:ascii="Arial" w:hAnsi="Arial" w:cs="Arial"/>
          <w:b w:val="0"/>
          <w:color w:val="686157"/>
          <w:sz w:val="24"/>
          <w:szCs w:val="24"/>
          <w:shd w:val="clear" w:color="auto" w:fill="FFFFFF"/>
        </w:rPr>
        <w:t xml:space="preserve">. Ustawa z dnia 6 września 2001r. o dostępie do informacji publicznej (Dz. U. z 2002r., Nr 112, poz. 1198 z </w:t>
      </w:r>
      <w:proofErr w:type="spellStart"/>
      <w:r w:rsidRPr="002251FD">
        <w:rPr>
          <w:rFonts w:ascii="Arial" w:hAnsi="Arial" w:cs="Arial"/>
          <w:b w:val="0"/>
          <w:color w:val="686157"/>
          <w:sz w:val="24"/>
          <w:szCs w:val="24"/>
          <w:shd w:val="clear" w:color="auto" w:fill="FFFFFF"/>
        </w:rPr>
        <w:t>późn</w:t>
      </w:r>
      <w:proofErr w:type="spellEnd"/>
      <w:r w:rsidRPr="002251FD">
        <w:rPr>
          <w:rFonts w:ascii="Arial" w:hAnsi="Arial" w:cs="Arial"/>
          <w:b w:val="0"/>
          <w:color w:val="686157"/>
          <w:sz w:val="24"/>
          <w:szCs w:val="24"/>
          <w:shd w:val="clear" w:color="auto" w:fill="FFFFFF"/>
        </w:rPr>
        <w:t>. zm.).</w:t>
      </w:r>
      <w:r w:rsidRPr="002251FD">
        <w:rPr>
          <w:rFonts w:ascii="Arial" w:hAnsi="Arial" w:cs="Arial"/>
          <w:b w:val="0"/>
          <w:color w:val="686157"/>
          <w:sz w:val="24"/>
          <w:szCs w:val="24"/>
        </w:rPr>
        <w:br/>
      </w:r>
      <w:r w:rsidRPr="002251FD">
        <w:rPr>
          <w:rFonts w:ascii="Arial" w:hAnsi="Arial" w:cs="Arial"/>
          <w:b w:val="0"/>
          <w:color w:val="686157"/>
          <w:sz w:val="24"/>
          <w:szCs w:val="24"/>
          <w:shd w:val="clear" w:color="auto" w:fill="FFFFFF"/>
        </w:rPr>
        <w:t>6</w:t>
      </w:r>
      <w:r w:rsidRPr="002251FD">
        <w:rPr>
          <w:rFonts w:ascii="Arial" w:hAnsi="Arial" w:cs="Arial"/>
          <w:b w:val="0"/>
          <w:color w:val="686157"/>
          <w:sz w:val="24"/>
          <w:szCs w:val="24"/>
          <w:shd w:val="clear" w:color="auto" w:fill="FFFFFF"/>
        </w:rPr>
        <w:t xml:space="preserve">. Ustawa z dnia 29 sierpnia 1997r. o ochronie danych osobowych (Dz. U. z 2002r., Nr 101, poz. 926z </w:t>
      </w:r>
      <w:proofErr w:type="spellStart"/>
      <w:r w:rsidRPr="002251FD">
        <w:rPr>
          <w:rFonts w:ascii="Arial" w:hAnsi="Arial" w:cs="Arial"/>
          <w:b w:val="0"/>
          <w:color w:val="686157"/>
          <w:sz w:val="24"/>
          <w:szCs w:val="24"/>
          <w:shd w:val="clear" w:color="auto" w:fill="FFFFFF"/>
        </w:rPr>
        <w:t>późn</w:t>
      </w:r>
      <w:proofErr w:type="spellEnd"/>
      <w:r w:rsidRPr="002251FD">
        <w:rPr>
          <w:rFonts w:ascii="Arial" w:hAnsi="Arial" w:cs="Arial"/>
          <w:b w:val="0"/>
          <w:color w:val="686157"/>
          <w:sz w:val="24"/>
          <w:szCs w:val="24"/>
          <w:shd w:val="clear" w:color="auto" w:fill="FFFFFF"/>
        </w:rPr>
        <w:t>. zm.).</w:t>
      </w:r>
      <w:r w:rsidRPr="002251FD">
        <w:rPr>
          <w:rFonts w:ascii="Arial" w:hAnsi="Arial" w:cs="Arial"/>
          <w:b w:val="0"/>
          <w:color w:val="686157"/>
          <w:sz w:val="24"/>
          <w:szCs w:val="24"/>
        </w:rPr>
        <w:br/>
      </w:r>
      <w:r w:rsidRPr="002251FD">
        <w:rPr>
          <w:rFonts w:ascii="Arial" w:hAnsi="Arial" w:cs="Arial"/>
          <w:b w:val="0"/>
          <w:color w:val="686157"/>
          <w:sz w:val="24"/>
          <w:szCs w:val="24"/>
          <w:shd w:val="clear" w:color="auto" w:fill="FFFFFF"/>
        </w:rPr>
        <w:t>7</w:t>
      </w:r>
      <w:r w:rsidRPr="002251FD">
        <w:rPr>
          <w:rFonts w:ascii="Arial" w:hAnsi="Arial" w:cs="Arial"/>
          <w:b w:val="0"/>
          <w:color w:val="686157"/>
          <w:sz w:val="24"/>
          <w:szCs w:val="24"/>
          <w:shd w:val="clear" w:color="auto" w:fill="FFFFFF"/>
        </w:rPr>
        <w:t xml:space="preserve">. Rozporządzenie </w:t>
      </w:r>
      <w:proofErr w:type="spellStart"/>
      <w:r w:rsidRPr="002251FD">
        <w:rPr>
          <w:rFonts w:ascii="Arial" w:hAnsi="Arial" w:cs="Arial"/>
          <w:b w:val="0"/>
          <w:color w:val="686157"/>
          <w:sz w:val="24"/>
          <w:szCs w:val="24"/>
          <w:shd w:val="clear" w:color="auto" w:fill="FFFFFF"/>
        </w:rPr>
        <w:t>MENiS</w:t>
      </w:r>
      <w:proofErr w:type="spellEnd"/>
      <w:r w:rsidRPr="002251FD">
        <w:rPr>
          <w:rFonts w:ascii="Arial" w:hAnsi="Arial" w:cs="Arial"/>
          <w:b w:val="0"/>
          <w:color w:val="686157"/>
          <w:sz w:val="24"/>
          <w:szCs w:val="24"/>
          <w:shd w:val="clear" w:color="auto" w:fill="FFFFFF"/>
        </w:rPr>
        <w:t xml:space="preserve"> z dnia 31 grudnia 2002r. w sprawie bezpieczeństwa i higieny w publicznych i niepublicznych szkołach i placówkach (Dz. U. z 2003r., Nr 6, </w:t>
      </w:r>
      <w:bookmarkStart w:id="0" w:name="_GoBack"/>
      <w:bookmarkEnd w:id="0"/>
      <w:r w:rsidRPr="002251FD">
        <w:rPr>
          <w:rFonts w:ascii="Arial" w:hAnsi="Arial" w:cs="Arial"/>
          <w:b w:val="0"/>
          <w:color w:val="686157"/>
          <w:sz w:val="24"/>
          <w:szCs w:val="24"/>
          <w:shd w:val="clear" w:color="auto" w:fill="FFFFFF"/>
        </w:rPr>
        <w:t xml:space="preserve">poz. 69 z </w:t>
      </w:r>
      <w:proofErr w:type="spellStart"/>
      <w:r w:rsidRPr="002251FD">
        <w:rPr>
          <w:rFonts w:ascii="Arial" w:hAnsi="Arial" w:cs="Arial"/>
          <w:b w:val="0"/>
          <w:color w:val="686157"/>
          <w:sz w:val="24"/>
          <w:szCs w:val="24"/>
          <w:shd w:val="clear" w:color="auto" w:fill="FFFFFF"/>
        </w:rPr>
        <w:t>późn</w:t>
      </w:r>
      <w:proofErr w:type="spellEnd"/>
      <w:r w:rsidRPr="002251FD">
        <w:rPr>
          <w:rFonts w:ascii="Arial" w:hAnsi="Arial" w:cs="Arial"/>
          <w:b w:val="0"/>
          <w:color w:val="686157"/>
          <w:sz w:val="24"/>
          <w:szCs w:val="24"/>
          <w:shd w:val="clear" w:color="auto" w:fill="FFFFFF"/>
        </w:rPr>
        <w:t>. zm.).</w:t>
      </w:r>
      <w:r w:rsidRPr="002251FD">
        <w:rPr>
          <w:rFonts w:ascii="Arial" w:hAnsi="Arial" w:cs="Arial"/>
          <w:b w:val="0"/>
          <w:color w:val="686157"/>
          <w:sz w:val="24"/>
          <w:szCs w:val="24"/>
        </w:rPr>
        <w:br/>
      </w:r>
      <w:r w:rsidR="00FE66C8" w:rsidRPr="002251FD">
        <w:rPr>
          <w:rFonts w:ascii="Arial" w:hAnsi="Arial" w:cs="Arial"/>
          <w:b w:val="0"/>
          <w:color w:val="686157"/>
          <w:sz w:val="24"/>
          <w:szCs w:val="24"/>
          <w:shd w:val="clear" w:color="auto" w:fill="FFFFFF"/>
        </w:rPr>
        <w:t>8</w:t>
      </w:r>
      <w:r w:rsidRPr="002251FD">
        <w:rPr>
          <w:rFonts w:ascii="Arial" w:hAnsi="Arial" w:cs="Arial"/>
          <w:b w:val="0"/>
          <w:color w:val="686157"/>
          <w:sz w:val="24"/>
          <w:szCs w:val="24"/>
          <w:shd w:val="clear" w:color="auto" w:fill="FFFFFF"/>
        </w:rPr>
        <w:t xml:space="preserve">. </w:t>
      </w:r>
      <w:r w:rsidR="006F0ED2" w:rsidRPr="002251FD">
        <w:rPr>
          <w:rFonts w:ascii="Arial" w:eastAsia="Times New Roman" w:hAnsi="Arial" w:cs="Arial"/>
          <w:b w:val="0"/>
          <w:bCs w:val="0"/>
          <w:color w:val="212529"/>
          <w:kern w:val="36"/>
          <w:sz w:val="24"/>
          <w:szCs w:val="24"/>
          <w:lang w:eastAsia="pl-PL"/>
        </w:rPr>
        <w:t>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</w:r>
    </w:p>
    <w:p w:rsidR="006F0ED2" w:rsidRPr="006F0ED2" w:rsidRDefault="006F0ED2">
      <w:pPr>
        <w:rPr>
          <w:rFonts w:ascii="Arial" w:hAnsi="Arial" w:cs="Arial"/>
          <w:color w:val="686157"/>
          <w:sz w:val="28"/>
          <w:szCs w:val="28"/>
          <w:shd w:val="clear" w:color="auto" w:fill="FFFFFF"/>
        </w:rPr>
      </w:pPr>
    </w:p>
    <w:p w:rsidR="00FE66C8" w:rsidRDefault="00983379">
      <w:pPr>
        <w:rPr>
          <w:rFonts w:ascii="Arial" w:hAnsi="Arial" w:cs="Arial"/>
          <w:color w:val="686157"/>
          <w:sz w:val="28"/>
          <w:szCs w:val="28"/>
          <w:shd w:val="clear" w:color="auto" w:fill="FFFFFF"/>
        </w:rPr>
      </w:pP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§ 2.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1. Regulamin określa zasady funkcjonowania systemu monitoringu wizyjneg</w:t>
      </w:r>
      <w:r w:rsidR="00FE66C8">
        <w:rPr>
          <w:rFonts w:ascii="Arial" w:hAnsi="Arial" w:cs="Arial"/>
          <w:color w:val="686157"/>
          <w:sz w:val="28"/>
          <w:szCs w:val="28"/>
          <w:shd w:val="clear" w:color="auto" w:fill="FFFFFF"/>
        </w:rPr>
        <w:t>o w  Przedszkolu nr 16 Koszałka-Opałka</w:t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, miejsca instalacji kamer systemu na terenie przedszkola, reguły rejestracji i zapisu informacji oraz sposób ich zabezpieczenia, a także możliwość udostępniania zgromadzonych danych o zdarzeniach.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2. Infrastruktura przedszkola, która jest objęta monitoringiem wizyjnym, to: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1) budynek główny przedszkola;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lastRenderedPageBreak/>
        <w:t>2) plac przed przedszkolem i drzwi wejściowe do budynku;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3) brama wjazdowa, wjazd, plac zabaw, wyjście awaryjne</w:t>
      </w:r>
    </w:p>
    <w:p w:rsidR="00FE66C8" w:rsidRDefault="00FE66C8">
      <w:pPr>
        <w:rPr>
          <w:rFonts w:ascii="Arial" w:hAnsi="Arial" w:cs="Arial"/>
          <w:color w:val="686157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686157"/>
          <w:sz w:val="28"/>
          <w:szCs w:val="28"/>
          <w:shd w:val="clear" w:color="auto" w:fill="FFFFFF"/>
        </w:rPr>
        <w:t>4)szatnia przedszkolna duża i mała</w:t>
      </w:r>
      <w:r w:rsidR="00983379" w:rsidRPr="00983379">
        <w:rPr>
          <w:rFonts w:ascii="Arial" w:hAnsi="Arial" w:cs="Arial"/>
          <w:color w:val="686157"/>
          <w:sz w:val="28"/>
          <w:szCs w:val="28"/>
        </w:rPr>
        <w:br/>
      </w:r>
      <w:r w:rsidR="00983379" w:rsidRPr="00983379">
        <w:rPr>
          <w:rFonts w:ascii="Arial" w:hAnsi="Arial" w:cs="Arial"/>
          <w:color w:val="686157"/>
          <w:sz w:val="28"/>
          <w:szCs w:val="28"/>
        </w:rPr>
        <w:br/>
      </w:r>
      <w:r w:rsidR="00983379"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§ 3.</w:t>
      </w:r>
      <w:r w:rsidR="00983379" w:rsidRPr="00983379">
        <w:rPr>
          <w:rFonts w:ascii="Arial" w:hAnsi="Arial" w:cs="Arial"/>
          <w:color w:val="686157"/>
          <w:sz w:val="28"/>
          <w:szCs w:val="28"/>
        </w:rPr>
        <w:br/>
      </w:r>
      <w:r w:rsidR="00983379"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Celem monitoringu jest:</w:t>
      </w:r>
      <w:r w:rsidR="00983379" w:rsidRPr="00983379">
        <w:rPr>
          <w:rFonts w:ascii="Arial" w:hAnsi="Arial" w:cs="Arial"/>
          <w:color w:val="686157"/>
          <w:sz w:val="28"/>
          <w:szCs w:val="28"/>
        </w:rPr>
        <w:br/>
      </w:r>
      <w:r w:rsidR="00983379"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1. Zwiększenie bezpieczeństwa społeczności przedszkolnej oraz osób przebywających na terenie przedszkola.</w:t>
      </w:r>
      <w:r w:rsidR="00983379" w:rsidRPr="00983379">
        <w:rPr>
          <w:rFonts w:ascii="Arial" w:hAnsi="Arial" w:cs="Arial"/>
          <w:color w:val="686157"/>
          <w:sz w:val="28"/>
          <w:szCs w:val="28"/>
        </w:rPr>
        <w:br/>
      </w:r>
      <w:r w:rsidR="00983379"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 xml:space="preserve">2. Ograniczenie </w:t>
      </w:r>
      <w:proofErr w:type="spellStart"/>
      <w:r w:rsidR="00983379"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zachowań</w:t>
      </w:r>
      <w:proofErr w:type="spellEnd"/>
      <w:r w:rsidR="00983379"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 xml:space="preserve"> niepożądanych, destrukcyjnych, zagrażających zdrowiu, bezpieczeństwu dzieci, nauczycieli i pracowników przedszkola.</w:t>
      </w:r>
      <w:r w:rsidR="00983379" w:rsidRPr="00983379">
        <w:rPr>
          <w:rFonts w:ascii="Arial" w:hAnsi="Arial" w:cs="Arial"/>
          <w:color w:val="686157"/>
          <w:sz w:val="28"/>
          <w:szCs w:val="28"/>
        </w:rPr>
        <w:br/>
      </w:r>
      <w:r w:rsidR="00983379"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3. Wyjaśnianie sytuacji konfliktowych.</w:t>
      </w:r>
      <w:r w:rsidR="00983379" w:rsidRPr="00983379">
        <w:rPr>
          <w:rFonts w:ascii="Arial" w:hAnsi="Arial" w:cs="Arial"/>
          <w:color w:val="686157"/>
          <w:sz w:val="28"/>
          <w:szCs w:val="28"/>
        </w:rPr>
        <w:br/>
      </w:r>
      <w:r w:rsidR="00983379"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4. Ustalanie sprawców czynów nagannych (zniszczenie mienia, kradzieże, itp.) w przedszkolu.</w:t>
      </w:r>
      <w:r w:rsidR="00983379" w:rsidRPr="00983379">
        <w:rPr>
          <w:rFonts w:ascii="Arial" w:hAnsi="Arial" w:cs="Arial"/>
          <w:color w:val="686157"/>
          <w:sz w:val="28"/>
          <w:szCs w:val="28"/>
        </w:rPr>
        <w:br/>
      </w:r>
      <w:r w:rsidR="00983379"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5. Ograniczenie dostępu do przedszkola i jego terenu osób nieuprawnionych i niepożądanych.</w:t>
      </w:r>
      <w:r w:rsidR="00983379" w:rsidRPr="00983379">
        <w:rPr>
          <w:rFonts w:ascii="Arial" w:hAnsi="Arial" w:cs="Arial"/>
          <w:color w:val="686157"/>
          <w:sz w:val="28"/>
          <w:szCs w:val="28"/>
        </w:rPr>
        <w:br/>
      </w:r>
      <w:r w:rsidR="00983379"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6. Zapewnienie bezpiecznych warunków pracy, wychowania i opieki.</w:t>
      </w:r>
      <w:r w:rsidR="00983379" w:rsidRPr="00983379">
        <w:rPr>
          <w:rFonts w:ascii="Arial" w:hAnsi="Arial" w:cs="Arial"/>
          <w:color w:val="686157"/>
          <w:sz w:val="28"/>
          <w:szCs w:val="28"/>
        </w:rPr>
        <w:br/>
      </w:r>
      <w:r w:rsidR="00983379"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7. Sprawowanie nadzoru pedagogicznego i kontroli zarządczej.</w:t>
      </w:r>
      <w:r w:rsidR="00983379" w:rsidRPr="00983379">
        <w:rPr>
          <w:rFonts w:ascii="Arial" w:hAnsi="Arial" w:cs="Arial"/>
          <w:color w:val="686157"/>
          <w:sz w:val="28"/>
          <w:szCs w:val="28"/>
        </w:rPr>
        <w:br/>
      </w:r>
      <w:r w:rsidR="00983379"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§ 4.</w:t>
      </w:r>
      <w:r w:rsidR="00983379" w:rsidRPr="00983379">
        <w:rPr>
          <w:rFonts w:ascii="Arial" w:hAnsi="Arial" w:cs="Arial"/>
          <w:color w:val="686157"/>
          <w:sz w:val="28"/>
          <w:szCs w:val="28"/>
        </w:rPr>
        <w:br/>
      </w:r>
      <w:r w:rsidR="00983379"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1. Monitoring funkcjonuje całą dobę.</w:t>
      </w:r>
      <w:r w:rsidR="00983379" w:rsidRPr="00983379">
        <w:rPr>
          <w:rFonts w:ascii="Arial" w:hAnsi="Arial" w:cs="Arial"/>
          <w:color w:val="686157"/>
          <w:sz w:val="28"/>
          <w:szCs w:val="28"/>
        </w:rPr>
        <w:br/>
      </w:r>
      <w:r w:rsidR="00983379"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2. Rejestracji i zapisu na nośniku fizycznym podlega tylko obraz (wizja) z kamer systemu monitoringu.</w:t>
      </w:r>
      <w:r w:rsidR="00983379" w:rsidRPr="00983379">
        <w:rPr>
          <w:rFonts w:ascii="Arial" w:hAnsi="Arial" w:cs="Arial"/>
          <w:color w:val="686157"/>
          <w:sz w:val="28"/>
          <w:szCs w:val="28"/>
        </w:rPr>
        <w:br/>
      </w:r>
      <w:r w:rsidR="00983379"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3. Nie rejestruje się dźwięku (fonii).</w:t>
      </w:r>
      <w:r w:rsidR="00983379" w:rsidRPr="00983379">
        <w:rPr>
          <w:rFonts w:ascii="Arial" w:hAnsi="Arial" w:cs="Arial"/>
          <w:color w:val="686157"/>
          <w:sz w:val="28"/>
          <w:szCs w:val="28"/>
        </w:rPr>
        <w:br/>
      </w:r>
      <w:r w:rsidR="00983379"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§ 5.</w:t>
      </w:r>
      <w:r w:rsidR="00983379" w:rsidRPr="00983379">
        <w:rPr>
          <w:rFonts w:ascii="Arial" w:hAnsi="Arial" w:cs="Arial"/>
          <w:color w:val="686157"/>
          <w:sz w:val="28"/>
          <w:szCs w:val="28"/>
        </w:rPr>
        <w:br/>
      </w:r>
      <w:r>
        <w:rPr>
          <w:rFonts w:ascii="Arial" w:hAnsi="Arial" w:cs="Arial"/>
          <w:color w:val="686157"/>
          <w:sz w:val="28"/>
          <w:szCs w:val="28"/>
          <w:shd w:val="clear" w:color="auto" w:fill="FFFFFF"/>
        </w:rPr>
        <w:t>1. System monitoringu w  Przedszkolu nr 16</w:t>
      </w:r>
      <w:r w:rsidR="00983379"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 xml:space="preserve"> i</w:t>
      </w:r>
      <w:r>
        <w:rPr>
          <w:rFonts w:ascii="Arial" w:hAnsi="Arial" w:cs="Arial"/>
          <w:color w:val="686157"/>
          <w:sz w:val="28"/>
          <w:szCs w:val="28"/>
          <w:shd w:val="clear" w:color="auto" w:fill="FFFFFF"/>
        </w:rPr>
        <w:t xml:space="preserve">m. </w:t>
      </w:r>
      <w:r w:rsidR="00983379"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 xml:space="preserve"> składa się z: </w:t>
      </w:r>
    </w:p>
    <w:p w:rsidR="00FE66C8" w:rsidRDefault="00983379">
      <w:pPr>
        <w:rPr>
          <w:rFonts w:ascii="Arial" w:hAnsi="Arial" w:cs="Arial"/>
          <w:color w:val="686157"/>
          <w:sz w:val="28"/>
          <w:szCs w:val="28"/>
          <w:shd w:val="clear" w:color="auto" w:fill="FFFFFF"/>
        </w:rPr>
      </w:pP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 xml:space="preserve">1) kamer rejestrujących zdarzenia wewnątrz i na zewnątrz budynku przedszkola w kolorze; </w:t>
      </w:r>
    </w:p>
    <w:p w:rsidR="00FE66C8" w:rsidRDefault="00983379">
      <w:pPr>
        <w:rPr>
          <w:rFonts w:ascii="Arial" w:hAnsi="Arial" w:cs="Arial"/>
          <w:color w:val="686157"/>
          <w:sz w:val="28"/>
          <w:szCs w:val="28"/>
          <w:shd w:val="clear" w:color="auto" w:fill="FFFFFF"/>
        </w:rPr>
      </w:pP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2) urządzeń rejestrujących i zapisujących obraz na nośniku fizycznym;</w:t>
      </w:r>
    </w:p>
    <w:p w:rsidR="003902FA" w:rsidRDefault="00983379">
      <w:pPr>
        <w:rPr>
          <w:sz w:val="28"/>
          <w:szCs w:val="28"/>
        </w:rPr>
      </w:pP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 xml:space="preserve"> 3) kolorowego monitora pozwalającego na podgląd rejestrowanych zdarzeń.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2. Do rejestracji obrazu służą urządzenia wchodzące w skład systemu rejestracji spełniającego wymogi określone Polską Normą PN-EN 50132-7 dla systemów dozorowanych CCTV.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3. Elementy monitoringu wizyjnego w miarę konieczności i możliwości finansowych są udoskonalane, wymieniane i rozszerzane.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lastRenderedPageBreak/>
        <w:t>4. Pracownicy przedszkola są poinformowani o funkcjonowaniu w przedszkolu systemu monitoringu wizyjnego.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5. Czas przechowywania danych na nośniku uzależniony jest od wielkości dysku.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6. Zapis na nośniku nie jest archiwizowany.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§ 6.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Zasady wykorzystania zapisów monitoringu wizyjnego: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1. Rejestrator wraz z monitorem monitorującym budynek przedszkola i teren wokół przedszkola znajduje się w gabinecie dyrektora przedszkola.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2. Osoby upoważnione do obserwowania obrazu określa rejestr ustalony przez dyrektora, który stanowi załącznik do regulaminu.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3. Zapis ten może być udostępniony w formie oglądu za zgodą dyrektora przedszkola: 1) nauczycielom grup, w celu zdiagnozowania problemów wychowawczych oraz podjęcia właściwych oddziaływań w tym zakresie (wejście do przedszkola, plac zabaw, korytarz); 2)rodzicom dziecka, zarówno poszkodowanego, jak i sprawcy czynu niedopuszczalnego, w celu oceny zaistniałej sytuacji i uzgodnienia wspólnych działań interwencyjnych i wychowawczo – opiekuńczych.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4. Dane te udostępnia się ponadto uprawnionym instytucjom w zakresie prowadzonych przez nie czynności prawnych, np. Policji, Sądom, Prokuraturze. Płyta z materiałem archiwalnym może być nagrana i przekazana organom ścigania na ich pisemny wniosek w celu wyjaśnienia prowadzonej sprawy.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5. Osoby, które mają wgląd w obraz zarejestrowany przez monitoring wizyjny mają świadomość odpowiedzialności za ochronę danych osobowych. Spos</w:t>
      </w:r>
      <w:r w:rsidR="00FE66C8">
        <w:rPr>
          <w:rFonts w:ascii="Arial" w:hAnsi="Arial" w:cs="Arial"/>
          <w:color w:val="686157"/>
          <w:sz w:val="28"/>
          <w:szCs w:val="28"/>
          <w:shd w:val="clear" w:color="auto" w:fill="FFFFFF"/>
        </w:rPr>
        <w:t>ób dostępu określa RODO</w:t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.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§ 7.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Zasady obowiązujące przy przekazywaniu płyty z materiałem archiwalnym organom ścigania: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1. Przedstawiciel organów ścigania pisemnie kwituje odbiór płyty.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2. W pokwitowaniu odbioru zaznacza znaki szczególne płyty: zawartość płyty (np. nagranie z dnia – dzień, miesiąc, rok).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3. Płyta zostaje zapakowana do koperty, którą należy opieczętować i podpisać przez osobę uprawnioną ze strony udostępniającego (dyrektor, zastępca dyrektora).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 xml:space="preserve">4. Jeżeli materiał archiwalny jest kopiowany na inny nośnik, obowiązują </w:t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lastRenderedPageBreak/>
        <w:t>takie same zasady, jak przy przekazywaniu płyty.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5. Do przegrywania materiału archiwalnego z rejestratora upoważnione są osoby wskazane przez dyrektora.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§ 8.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1. Niniejszy regulamin został uzgodniony.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2. Prawo do ustalenia bądź zmiany hasła dostępu ma dyrektor przedszkola.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3. W sprawach nieuregulowanych niniejszą procedura ostateczną decyzję podejmuje dyrektor przedszkola.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4. Procedura może ulec zmianie w zależności od zaistniałej sytuacji.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5. Obowiązujące zasady wykorzystania monitoringu wchodzą w ż</w:t>
      </w:r>
      <w:r w:rsidR="00FE66C8">
        <w:rPr>
          <w:rFonts w:ascii="Arial" w:hAnsi="Arial" w:cs="Arial"/>
          <w:color w:val="686157"/>
          <w:sz w:val="28"/>
          <w:szCs w:val="28"/>
          <w:shd w:val="clear" w:color="auto" w:fill="FFFFFF"/>
        </w:rPr>
        <w:t>ycie Zarządzeniem Dyrektora Nr /2019</w:t>
      </w:r>
      <w:r w:rsidR="00664C6D">
        <w:rPr>
          <w:rFonts w:ascii="Arial" w:hAnsi="Arial" w:cs="Arial"/>
          <w:color w:val="686157"/>
          <w:sz w:val="28"/>
          <w:szCs w:val="28"/>
          <w:shd w:val="clear" w:color="auto" w:fill="FFFFFF"/>
        </w:rPr>
        <w:t xml:space="preserve"> z dnia 13.</w:t>
      </w:r>
      <w:r w:rsidR="00FE66C8">
        <w:rPr>
          <w:rFonts w:ascii="Arial" w:hAnsi="Arial" w:cs="Arial"/>
          <w:color w:val="686157"/>
          <w:sz w:val="28"/>
          <w:szCs w:val="28"/>
          <w:shd w:val="clear" w:color="auto" w:fill="FFFFFF"/>
        </w:rPr>
        <w:t>0</w:t>
      </w:r>
      <w:r w:rsidR="00664C6D">
        <w:rPr>
          <w:rFonts w:ascii="Arial" w:hAnsi="Arial" w:cs="Arial"/>
          <w:color w:val="686157"/>
          <w:sz w:val="28"/>
          <w:szCs w:val="28"/>
          <w:shd w:val="clear" w:color="auto" w:fill="FFFFFF"/>
        </w:rPr>
        <w:t>6</w:t>
      </w:r>
      <w:r w:rsidR="00FE66C8">
        <w:rPr>
          <w:rFonts w:ascii="Arial" w:hAnsi="Arial" w:cs="Arial"/>
          <w:color w:val="686157"/>
          <w:sz w:val="28"/>
          <w:szCs w:val="28"/>
          <w:shd w:val="clear" w:color="auto" w:fill="FFFFFF"/>
        </w:rPr>
        <w:t>. 2019</w:t>
      </w:r>
      <w:r w:rsidRPr="00983379">
        <w:rPr>
          <w:rFonts w:ascii="Arial" w:hAnsi="Arial" w:cs="Arial"/>
          <w:color w:val="686157"/>
          <w:sz w:val="28"/>
          <w:szCs w:val="28"/>
          <w:shd w:val="clear" w:color="auto" w:fill="FFFFFF"/>
        </w:rPr>
        <w:t>r.</w:t>
      </w:r>
      <w:r w:rsidRPr="00983379">
        <w:rPr>
          <w:rFonts w:ascii="Arial" w:hAnsi="Arial" w:cs="Arial"/>
          <w:color w:val="686157"/>
          <w:sz w:val="28"/>
          <w:szCs w:val="28"/>
        </w:rPr>
        <w:br/>
      </w:r>
      <w:r w:rsidRPr="00983379">
        <w:rPr>
          <w:rFonts w:ascii="Arial" w:hAnsi="Arial" w:cs="Arial"/>
          <w:color w:val="686157"/>
          <w:sz w:val="28"/>
          <w:szCs w:val="28"/>
        </w:rPr>
        <w:br/>
      </w:r>
    </w:p>
    <w:p w:rsidR="006F0ED2" w:rsidRDefault="006F0ED2">
      <w:pPr>
        <w:rPr>
          <w:sz w:val="28"/>
          <w:szCs w:val="28"/>
        </w:rPr>
      </w:pPr>
    </w:p>
    <w:p w:rsidR="006F0ED2" w:rsidRDefault="006F0ED2">
      <w:pPr>
        <w:rPr>
          <w:sz w:val="28"/>
          <w:szCs w:val="28"/>
        </w:rPr>
      </w:pPr>
    </w:p>
    <w:p w:rsidR="006F0ED2" w:rsidRDefault="006F0ED2">
      <w:pPr>
        <w:rPr>
          <w:sz w:val="28"/>
          <w:szCs w:val="28"/>
        </w:rPr>
      </w:pPr>
    </w:p>
    <w:p w:rsidR="006F0ED2" w:rsidRDefault="006F0ED2">
      <w:pPr>
        <w:rPr>
          <w:sz w:val="28"/>
          <w:szCs w:val="28"/>
        </w:rPr>
      </w:pPr>
    </w:p>
    <w:p w:rsidR="006F0ED2" w:rsidRDefault="006F0ED2">
      <w:pPr>
        <w:rPr>
          <w:sz w:val="28"/>
          <w:szCs w:val="28"/>
        </w:rPr>
      </w:pPr>
    </w:p>
    <w:p w:rsidR="006F0ED2" w:rsidRDefault="006F0ED2">
      <w:pPr>
        <w:rPr>
          <w:sz w:val="28"/>
          <w:szCs w:val="28"/>
        </w:rPr>
      </w:pPr>
    </w:p>
    <w:p w:rsidR="006F0ED2" w:rsidRDefault="006F0ED2">
      <w:pPr>
        <w:rPr>
          <w:sz w:val="28"/>
          <w:szCs w:val="28"/>
        </w:rPr>
      </w:pPr>
    </w:p>
    <w:p w:rsidR="006F0ED2" w:rsidRDefault="006F0ED2">
      <w:pPr>
        <w:rPr>
          <w:sz w:val="28"/>
          <w:szCs w:val="28"/>
        </w:rPr>
      </w:pPr>
    </w:p>
    <w:p w:rsidR="006F0ED2" w:rsidRDefault="006F0ED2">
      <w:pPr>
        <w:rPr>
          <w:sz w:val="28"/>
          <w:szCs w:val="28"/>
        </w:rPr>
      </w:pPr>
    </w:p>
    <w:p w:rsidR="006F0ED2" w:rsidRDefault="006F0ED2">
      <w:pPr>
        <w:rPr>
          <w:sz w:val="28"/>
          <w:szCs w:val="28"/>
        </w:rPr>
      </w:pPr>
    </w:p>
    <w:p w:rsidR="006F0ED2" w:rsidRPr="006F0ED2" w:rsidRDefault="006F0ED2" w:rsidP="002251FD">
      <w:pPr>
        <w:pStyle w:val="Akapitzlist"/>
        <w:rPr>
          <w:sz w:val="28"/>
          <w:szCs w:val="28"/>
        </w:rPr>
      </w:pP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Wniosek o udostępnienie danych z monitoringu</w:t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.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wniosek rodzica/ opiekuna prawnego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2. Wniosek o udostępnienie danych z monitoringu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wnioskodawca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3. Protokół przekazania na nośniku elektronicznym danych z systemu monitoringu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 xml:space="preserve">Imię i nazwisko rodzica/prawnego opiekuna 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………………………………………………………………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………………………………………………………………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2251FD">
        <w:rPr>
          <w:rFonts w:ascii="Arial" w:hAnsi="Arial" w:cs="Arial"/>
          <w:b/>
          <w:color w:val="686157"/>
          <w:sz w:val="18"/>
          <w:szCs w:val="18"/>
          <w:shd w:val="clear" w:color="auto" w:fill="FFFFFF"/>
        </w:rPr>
        <w:lastRenderedPageBreak/>
        <w:t xml:space="preserve">1 </w:t>
      </w:r>
      <w:r w:rsidRPr="002251FD">
        <w:rPr>
          <w:rFonts w:ascii="Arial" w:hAnsi="Arial" w:cs="Arial"/>
          <w:b/>
          <w:color w:val="686157"/>
          <w:sz w:val="18"/>
          <w:szCs w:val="18"/>
          <w:shd w:val="clear" w:color="auto" w:fill="FFFFFF"/>
        </w:rPr>
        <w:t>Wniosek o udostępnienie</w:t>
      </w:r>
      <w:r w:rsidRPr="002251FD">
        <w:rPr>
          <w:rFonts w:ascii="Arial" w:hAnsi="Arial" w:cs="Arial"/>
          <w:b/>
          <w:color w:val="686157"/>
          <w:sz w:val="18"/>
          <w:szCs w:val="18"/>
        </w:rPr>
        <w:br/>
      </w:r>
      <w:r w:rsidRPr="002251FD">
        <w:rPr>
          <w:rFonts w:ascii="Arial" w:hAnsi="Arial" w:cs="Arial"/>
          <w:b/>
          <w:color w:val="686157"/>
          <w:sz w:val="18"/>
          <w:szCs w:val="18"/>
          <w:shd w:val="clear" w:color="auto" w:fill="FFFFFF"/>
        </w:rPr>
        <w:t>danych z monitoringu</w:t>
      </w:r>
      <w:r w:rsidRPr="002251FD">
        <w:rPr>
          <w:rFonts w:ascii="Arial" w:hAnsi="Arial" w:cs="Arial"/>
          <w:b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Zwracam się z prośbą o udostępnienie materiału z monitoringu wizyjnego przedszkola z dnia ………….…..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Uzasadnienie: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………………………………………………………………………………………………………………………………………………………………………………………...………………………….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……………………………………………………………………………………………………………………………………………………………………………………………...…………………….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……………………………………………………………………………………………………………………………………………………………………………………………………...…………….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……………………………………………………………………………………………………………………………………………………………………………………………………………...…….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……………………………………………………..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Podpis rodzica/prawnego opiekuna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Decyzja dyrektora: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Wyrażam zgodę/ nie wyrażam zgody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………………………………………………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Data i podpis dyrektora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 xml:space="preserve">Imię </w:t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 xml:space="preserve">i nazwisko wnioskodawcy </w:t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, dnia ………………..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……………………………………………………………………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……………………………………………………………………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2251FD">
        <w:rPr>
          <w:rFonts w:ascii="Arial" w:hAnsi="Arial" w:cs="Arial"/>
          <w:b/>
          <w:color w:val="686157"/>
          <w:sz w:val="18"/>
          <w:szCs w:val="18"/>
          <w:shd w:val="clear" w:color="auto" w:fill="FFFFFF"/>
        </w:rPr>
        <w:t>2</w:t>
      </w:r>
      <w:r w:rsidR="002251FD" w:rsidRPr="002251FD">
        <w:rPr>
          <w:rFonts w:ascii="Arial" w:hAnsi="Arial" w:cs="Arial"/>
          <w:b/>
          <w:color w:val="686157"/>
          <w:sz w:val="18"/>
          <w:szCs w:val="18"/>
          <w:shd w:val="clear" w:color="auto" w:fill="FFFFFF"/>
        </w:rPr>
        <w:t xml:space="preserve"> </w:t>
      </w:r>
      <w:r w:rsidRPr="002251FD">
        <w:rPr>
          <w:rFonts w:ascii="Arial" w:hAnsi="Arial" w:cs="Arial"/>
          <w:b/>
          <w:color w:val="686157"/>
          <w:sz w:val="18"/>
          <w:szCs w:val="18"/>
          <w:shd w:val="clear" w:color="auto" w:fill="FFFFFF"/>
        </w:rPr>
        <w:t>Wniosek o udostępnienie</w:t>
      </w:r>
      <w:r w:rsidRPr="002251FD">
        <w:rPr>
          <w:rFonts w:ascii="Arial" w:hAnsi="Arial" w:cs="Arial"/>
          <w:b/>
          <w:color w:val="686157"/>
          <w:sz w:val="18"/>
          <w:szCs w:val="18"/>
        </w:rPr>
        <w:br/>
      </w:r>
      <w:r w:rsidRPr="002251FD">
        <w:rPr>
          <w:rFonts w:ascii="Arial" w:hAnsi="Arial" w:cs="Arial"/>
          <w:b/>
          <w:color w:val="686157"/>
          <w:sz w:val="18"/>
          <w:szCs w:val="18"/>
          <w:shd w:val="clear" w:color="auto" w:fill="FFFFFF"/>
        </w:rPr>
        <w:t>danych z monitoringu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Zwracam się z prośbą o udostępnienie materia</w:t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łu z monitoringu wizyjnego przedszkola</w:t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 xml:space="preserve"> z dnia …………………….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Uzasadnienie: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…………………………………………………………………………………………………………………………………………………………………………………………………..……………….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…………………………………………………………………………………………………………………………………………………………………………………………………...……………….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………………………………………………………………………………………………………………………………………………………………………………………………………...………….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…………………………………………………………………………………………………………………………………………………………………………………………………………..……….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Podpis wnioskodawcy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Decyzja dyrektora: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Wyrażam zgodę/ nie wyrażam zgody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……………………………………….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Data i podpis dyrektora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2251FD">
        <w:rPr>
          <w:rFonts w:ascii="Arial" w:hAnsi="Arial" w:cs="Arial"/>
          <w:b/>
          <w:color w:val="686157"/>
          <w:sz w:val="18"/>
          <w:szCs w:val="18"/>
          <w:shd w:val="clear" w:color="auto" w:fill="FFFFFF"/>
        </w:rPr>
        <w:t>Protokół przekazania na nośniku elektronicznym danych z systemu monitoringu</w:t>
      </w:r>
      <w:r w:rsidRPr="002251FD">
        <w:rPr>
          <w:rFonts w:ascii="Arial" w:hAnsi="Arial" w:cs="Arial"/>
          <w:b/>
          <w:color w:val="686157"/>
          <w:sz w:val="18"/>
          <w:szCs w:val="18"/>
        </w:rPr>
        <w:br/>
      </w:r>
      <w:r w:rsidRPr="002251FD">
        <w:rPr>
          <w:rFonts w:ascii="Arial" w:hAnsi="Arial" w:cs="Arial"/>
          <w:b/>
          <w:color w:val="686157"/>
          <w:sz w:val="18"/>
          <w:szCs w:val="18"/>
          <w:shd w:val="clear" w:color="auto" w:fill="FFFFFF"/>
        </w:rPr>
        <w:t>sporządzony w dniu</w:t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 xml:space="preserve"> .……………………..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 xml:space="preserve">Dyrektor </w:t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 xml:space="preserve"> Przedszkola nr</w:t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 xml:space="preserve">16 </w:t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, zwany dalej przekazującym dane, przekazuje 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zwanym dalej przyjmującym dane,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 xml:space="preserve">na podstawie pisemnego wniosku z dnia……………………………… dane z systemu monitoringu </w:t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lastRenderedPageBreak/>
        <w:t>przedszkola.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1.Przekazujący przekazuje, a przyjmujący przyjmuje następujące dane (zapis z kamer):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Data Numer kamery Czas nagrania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……………………….. ………………………….. ……………………………….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2. Przyjmujący dane oświadcza, że wykorzystane zostaną one wyłącznie do celów określonych w pisemnym wniosku, stanowiącym załącznik do niniejszego protokołu.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3. Protokół sporządzono w dwóch jednakowych egzemplarzach, po jednym dla każdej ze stron.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………………………………………… …………………………………</w:t>
      </w:r>
      <w:r w:rsidRPr="006F0ED2">
        <w:rPr>
          <w:rFonts w:ascii="Arial" w:hAnsi="Arial" w:cs="Arial"/>
          <w:color w:val="686157"/>
          <w:sz w:val="18"/>
          <w:szCs w:val="18"/>
        </w:rPr>
        <w:br/>
      </w:r>
      <w:r w:rsidRPr="006F0ED2">
        <w:rPr>
          <w:rFonts w:ascii="Arial" w:hAnsi="Arial" w:cs="Arial"/>
          <w:color w:val="686157"/>
          <w:sz w:val="18"/>
          <w:szCs w:val="18"/>
          <w:shd w:val="clear" w:color="auto" w:fill="FFFFFF"/>
        </w:rPr>
        <w:t>Przekazujący Przyjmujący</w:t>
      </w:r>
    </w:p>
    <w:p w:rsidR="006F0ED2" w:rsidRDefault="006F0ED2">
      <w:pPr>
        <w:rPr>
          <w:sz w:val="28"/>
          <w:szCs w:val="28"/>
        </w:rPr>
      </w:pPr>
    </w:p>
    <w:p w:rsidR="006F0ED2" w:rsidRDefault="006F0ED2">
      <w:pPr>
        <w:rPr>
          <w:sz w:val="28"/>
          <w:szCs w:val="28"/>
        </w:rPr>
      </w:pPr>
    </w:p>
    <w:p w:rsidR="006F0ED2" w:rsidRDefault="006F0ED2">
      <w:pPr>
        <w:rPr>
          <w:sz w:val="28"/>
          <w:szCs w:val="28"/>
        </w:rPr>
      </w:pPr>
    </w:p>
    <w:p w:rsidR="006F0ED2" w:rsidRDefault="006F0ED2">
      <w:pPr>
        <w:rPr>
          <w:sz w:val="28"/>
          <w:szCs w:val="28"/>
        </w:rPr>
      </w:pPr>
    </w:p>
    <w:p w:rsidR="006F0ED2" w:rsidRDefault="006F0ED2">
      <w:pPr>
        <w:rPr>
          <w:sz w:val="28"/>
          <w:szCs w:val="28"/>
        </w:rPr>
      </w:pPr>
    </w:p>
    <w:p w:rsidR="006F0ED2" w:rsidRPr="00983379" w:rsidRDefault="006F0ED2">
      <w:pPr>
        <w:rPr>
          <w:sz w:val="28"/>
          <w:szCs w:val="28"/>
        </w:rPr>
      </w:pPr>
    </w:p>
    <w:sectPr w:rsidR="006F0ED2" w:rsidRPr="00983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819"/>
    <w:multiLevelType w:val="hybridMultilevel"/>
    <w:tmpl w:val="F982B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79"/>
    <w:rsid w:val="002251FD"/>
    <w:rsid w:val="003902FA"/>
    <w:rsid w:val="00664C6D"/>
    <w:rsid w:val="006F0ED2"/>
    <w:rsid w:val="00983379"/>
    <w:rsid w:val="00FE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0E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E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6F0E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5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0E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E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6F0E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5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1288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cp:lastPrinted>2019-10-16T07:49:00Z</cp:lastPrinted>
  <dcterms:created xsi:type="dcterms:W3CDTF">2019-10-16T07:07:00Z</dcterms:created>
  <dcterms:modified xsi:type="dcterms:W3CDTF">2019-10-16T07:49:00Z</dcterms:modified>
</cp:coreProperties>
</file>